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CA" w:rsidRDefault="006F12CA" w:rsidP="00F2711A">
      <w:pPr>
        <w:jc w:val="center"/>
        <w:rPr>
          <w:b/>
          <w:sz w:val="28"/>
          <w:szCs w:val="28"/>
        </w:rPr>
      </w:pPr>
    </w:p>
    <w:p w:rsidR="00F2711A" w:rsidRPr="007817D7" w:rsidRDefault="007817D7" w:rsidP="00F2711A">
      <w:pPr>
        <w:jc w:val="center"/>
        <w:rPr>
          <w:b/>
          <w:bCs/>
        </w:rPr>
      </w:pPr>
      <w:r w:rsidRPr="007817D7">
        <w:rPr>
          <w:b/>
          <w:bCs/>
        </w:rPr>
        <w:t>Список победителей 20</w:t>
      </w:r>
      <w:r>
        <w:rPr>
          <w:b/>
          <w:bCs/>
        </w:rPr>
        <w:t>21</w:t>
      </w:r>
      <w:r w:rsidRPr="007817D7">
        <w:rPr>
          <w:b/>
          <w:bCs/>
        </w:rPr>
        <w:t xml:space="preserve"> года республиканского конкурса молодых ученых в номинации «ПРЕМИЯ»</w:t>
      </w:r>
    </w:p>
    <w:p w:rsidR="002C72B9" w:rsidRDefault="002C72B9" w:rsidP="00F2711A">
      <w:pPr>
        <w:jc w:val="center"/>
        <w:rPr>
          <w:b/>
          <w:bCs/>
          <w:sz w:val="28"/>
          <w:szCs w:val="28"/>
        </w:rPr>
      </w:pPr>
    </w:p>
    <w:tbl>
      <w:tblPr>
        <w:tblW w:w="4267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"/>
        <w:gridCol w:w="4098"/>
        <w:gridCol w:w="5671"/>
        <w:gridCol w:w="2127"/>
      </w:tblGrid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jc w:val="center"/>
              <w:rPr>
                <w:b/>
              </w:rPr>
            </w:pPr>
            <w:r w:rsidRPr="002C72B9">
              <w:rPr>
                <w:b/>
              </w:rPr>
              <w:t>№ п/п</w:t>
            </w:r>
          </w:p>
        </w:tc>
        <w:tc>
          <w:tcPr>
            <w:tcW w:w="1624" w:type="pct"/>
          </w:tcPr>
          <w:p w:rsidR="007817D7" w:rsidRPr="002C72B9" w:rsidRDefault="007817D7" w:rsidP="002C72B9">
            <w:pPr>
              <w:jc w:val="center"/>
              <w:rPr>
                <w:b/>
              </w:rPr>
            </w:pPr>
            <w:r w:rsidRPr="002C72B9">
              <w:rPr>
                <w:b/>
              </w:rPr>
              <w:t>ФИО</w:t>
            </w:r>
          </w:p>
          <w:p w:rsidR="007817D7" w:rsidRPr="002C72B9" w:rsidRDefault="007817D7" w:rsidP="002C72B9">
            <w:pPr>
              <w:jc w:val="center"/>
              <w:rPr>
                <w:b/>
              </w:rPr>
            </w:pPr>
            <w:r w:rsidRPr="002C72B9">
              <w:rPr>
                <w:b/>
              </w:rPr>
              <w:t>руководителя</w:t>
            </w:r>
          </w:p>
          <w:p w:rsidR="007817D7" w:rsidRPr="002C72B9" w:rsidRDefault="007817D7" w:rsidP="002C72B9">
            <w:pPr>
              <w:jc w:val="center"/>
              <w:rPr>
                <w:b/>
              </w:rPr>
            </w:pP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center"/>
              <w:rPr>
                <w:b/>
              </w:rPr>
            </w:pPr>
            <w:r w:rsidRPr="002C72B9">
              <w:rPr>
                <w:b/>
              </w:rPr>
              <w:t>Тема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  <w:rPr>
                <w:b/>
              </w:rPr>
            </w:pPr>
            <w:r w:rsidRPr="002C72B9">
              <w:rPr>
                <w:b/>
              </w:rPr>
              <w:t>Организация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Валитова Айгуль Фаниловна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t>Улучшение структуры поверхностного слоя в опалоподобных плазмонно-фотонных кристаллах для эффективного возбуждения оптических таммовских состояний.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rPr>
                <w:iCs/>
              </w:rPr>
              <w:t>ФГАОУ ВО «К(П)ФУ»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Аюпов Дамир Алиевич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t>Нерасслаивающиеся полимерно-битумные вяжущие.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 xml:space="preserve">ФГБОУ ВО </w:t>
            </w:r>
          </w:p>
          <w:p w:rsidR="007817D7" w:rsidRPr="002C72B9" w:rsidRDefault="007817D7" w:rsidP="002C72B9">
            <w:pPr>
              <w:jc w:val="center"/>
            </w:pPr>
            <w:r w:rsidRPr="002C72B9">
              <w:t>«КазГАСУ»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Смолобочкин Андрей Владимирович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rPr>
                <w:szCs w:val="20"/>
              </w:rPr>
              <w:t>Новый метод синтеза производных пирролидина, обладающих противоопухолевой активностью.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>ФИЦ КазНЦ РАН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Хабибуллин Ильмир Ильдарович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t>Разработка конструкций и исследование интенсификаторов теплообмена применительно к системам охлаждения газоперекачивающих агрегатов.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>АО «НИИ турбокомпрессор»</w:t>
            </w:r>
          </w:p>
          <w:p w:rsidR="007817D7" w:rsidRPr="002C72B9" w:rsidRDefault="007817D7" w:rsidP="002C72B9">
            <w:pPr>
              <w:jc w:val="center"/>
            </w:pPr>
            <w:r w:rsidRPr="002C72B9">
              <w:t>им. В.Б. Шнеппа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Минязев Ринат Шавкатович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t>Разработка информационной системы для машинного анализа и классификации медицинских рентгеновских снимков с помощью обученной глубокой сверточной нейросети, проведение вычислительных экспериментов по оценке качества ее обучения.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>ФГБОУ ВО «КНИТУ-КАИ»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Климова Лилия Рафкатовна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t>Отзывчивость сортов гречихи на факторы интенсификации при формировании семенных качеств и величины урожая.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 xml:space="preserve">ФГБОУ ВО </w:t>
            </w:r>
          </w:p>
          <w:p w:rsidR="007817D7" w:rsidRPr="002C72B9" w:rsidRDefault="007817D7" w:rsidP="002C72B9">
            <w:pPr>
              <w:jc w:val="center"/>
            </w:pPr>
            <w:r w:rsidRPr="002C72B9">
              <w:t>«Казанский ГАУ»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 xml:space="preserve">Измайлова Евгения Вячеславовна  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t>Энергосбережение контролем дефектов на поверхностях теплообменного оборудования.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>ФГБОУ ВО «КГЭУ»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Барсегян Наира Вартовна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t>Стратегия оптимизации типовых систем управления нефтехимическими предприятиями.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>ФГБОУ ВО «КНИТУ»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2C72B9">
            <w:pPr>
              <w:rPr>
                <w:iCs/>
              </w:rPr>
            </w:pPr>
            <w:r w:rsidRPr="002C72B9">
              <w:rPr>
                <w:iCs/>
              </w:rPr>
              <w:t>Королёва Ксения Сергеевна</w:t>
            </w:r>
          </w:p>
          <w:p w:rsidR="007817D7" w:rsidRPr="002C72B9" w:rsidRDefault="007817D7" w:rsidP="002C72B9"/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rPr>
                <w:bCs/>
              </w:rPr>
              <w:t xml:space="preserve">Периферические механизмы мигрени. Роль </w:t>
            </w:r>
            <w:r w:rsidRPr="002C72B9">
              <w:rPr>
                <w:bCs/>
                <w:lang w:val="en-US"/>
              </w:rPr>
              <w:t>P</w:t>
            </w:r>
            <w:r w:rsidRPr="002C72B9">
              <w:rPr>
                <w:bCs/>
              </w:rPr>
              <w:t>2</w:t>
            </w:r>
            <w:r w:rsidRPr="002C72B9">
              <w:rPr>
                <w:bCs/>
                <w:lang w:val="en-US"/>
              </w:rPr>
              <w:t>X</w:t>
            </w:r>
            <w:r w:rsidRPr="002C72B9">
              <w:rPr>
                <w:bCs/>
              </w:rPr>
              <w:t>, 5</w:t>
            </w:r>
            <w:r w:rsidRPr="002C72B9">
              <w:rPr>
                <w:bCs/>
                <w:lang w:val="en-US"/>
              </w:rPr>
              <w:t>HT</w:t>
            </w:r>
            <w:r w:rsidRPr="002C72B9">
              <w:rPr>
                <w:bCs/>
              </w:rPr>
              <w:t xml:space="preserve">, </w:t>
            </w:r>
            <w:r w:rsidRPr="002C72B9">
              <w:rPr>
                <w:bCs/>
                <w:lang w:val="en-US"/>
              </w:rPr>
              <w:t>TRP</w:t>
            </w:r>
            <w:r w:rsidRPr="002C72B9">
              <w:rPr>
                <w:bCs/>
              </w:rPr>
              <w:t>-рецепторов в возбудимости тригемино-</w:t>
            </w:r>
            <w:r w:rsidRPr="002C72B9">
              <w:rPr>
                <w:bCs/>
              </w:rPr>
              <w:lastRenderedPageBreak/>
              <w:t>васкулярной системы крысы.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rPr>
                <w:iCs/>
              </w:rPr>
              <w:lastRenderedPageBreak/>
              <w:t>ФГАОУ ВО «К(П)ФУ»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6" w:type="pct"/>
            <w:gridSpan w:val="2"/>
          </w:tcPr>
          <w:p w:rsidR="007817D7" w:rsidRPr="002C72B9" w:rsidRDefault="007817D7" w:rsidP="002C72B9">
            <w:pPr>
              <w:numPr>
                <w:ilvl w:val="0"/>
                <w:numId w:val="1"/>
              </w:numPr>
              <w:tabs>
                <w:tab w:val="left" w:pos="459"/>
              </w:tabs>
              <w:ind w:left="317" w:hanging="219"/>
              <w:jc w:val="center"/>
            </w:pPr>
          </w:p>
        </w:tc>
        <w:tc>
          <w:tcPr>
            <w:tcW w:w="1624" w:type="pct"/>
          </w:tcPr>
          <w:p w:rsidR="007817D7" w:rsidRPr="002C72B9" w:rsidRDefault="007817D7" w:rsidP="007817D7">
            <w:r w:rsidRPr="002C72B9">
              <w:t>Заляев Артур Рустемович</w:t>
            </w:r>
          </w:p>
        </w:tc>
        <w:tc>
          <w:tcPr>
            <w:tcW w:w="2247" w:type="pct"/>
          </w:tcPr>
          <w:p w:rsidR="007817D7" w:rsidRPr="002C72B9" w:rsidRDefault="007817D7" w:rsidP="002C72B9">
            <w:pPr>
              <w:jc w:val="both"/>
              <w:rPr>
                <w:szCs w:val="20"/>
              </w:rPr>
            </w:pPr>
            <w:r w:rsidRPr="002C72B9">
              <w:rPr>
                <w:szCs w:val="20"/>
              </w:rPr>
              <w:t xml:space="preserve">Актуальные проблемы развития системы государственных и муниципальных услуг в электронном виде в регионах Российской Федерации. </w:t>
            </w:r>
          </w:p>
        </w:tc>
        <w:tc>
          <w:tcPr>
            <w:tcW w:w="843" w:type="pct"/>
          </w:tcPr>
          <w:p w:rsidR="007817D7" w:rsidRPr="002C72B9" w:rsidRDefault="007817D7" w:rsidP="002C72B9">
            <w:pPr>
              <w:jc w:val="center"/>
            </w:pPr>
            <w:r w:rsidRPr="002C72B9">
              <w:t xml:space="preserve">ФГБОУ ВО «КГМУ» </w:t>
            </w:r>
          </w:p>
          <w:p w:rsidR="007817D7" w:rsidRPr="002C72B9" w:rsidRDefault="007817D7" w:rsidP="002C72B9">
            <w:pPr>
              <w:jc w:val="center"/>
            </w:pPr>
            <w:r w:rsidRPr="002C72B9">
              <w:t>Министерства здравоохранения РФ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1" w:type="pct"/>
          </w:tcPr>
          <w:p w:rsidR="007817D7" w:rsidRPr="002C72B9" w:rsidRDefault="007817D7" w:rsidP="006F12CA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176"/>
                <w:tab w:val="left" w:pos="318"/>
              </w:tabs>
              <w:ind w:left="176" w:right="601" w:firstLine="20"/>
              <w:jc w:val="center"/>
            </w:pPr>
          </w:p>
        </w:tc>
        <w:tc>
          <w:tcPr>
            <w:tcW w:w="1629" w:type="pct"/>
            <w:gridSpan w:val="2"/>
          </w:tcPr>
          <w:p w:rsidR="007817D7" w:rsidRPr="002C72B9" w:rsidRDefault="007817D7" w:rsidP="007817D7">
            <w:r w:rsidRPr="002C72B9">
              <w:t>Райков Алексей Александрович</w:t>
            </w:r>
          </w:p>
        </w:tc>
        <w:tc>
          <w:tcPr>
            <w:tcW w:w="2247" w:type="pct"/>
          </w:tcPr>
          <w:p w:rsidR="007817D7" w:rsidRPr="002C72B9" w:rsidRDefault="007817D7" w:rsidP="00BC4F19">
            <w:pPr>
              <w:rPr>
                <w:szCs w:val="20"/>
              </w:rPr>
            </w:pPr>
            <w:r w:rsidRPr="002C72B9">
              <w:t>Бесконтактные безмасляные вакуумные насосы.</w:t>
            </w:r>
          </w:p>
        </w:tc>
        <w:tc>
          <w:tcPr>
            <w:tcW w:w="843" w:type="pct"/>
          </w:tcPr>
          <w:p w:rsidR="007817D7" w:rsidRPr="002C72B9" w:rsidRDefault="007817D7" w:rsidP="00BC4F19">
            <w:pPr>
              <w:jc w:val="center"/>
            </w:pPr>
            <w:r w:rsidRPr="002C72B9">
              <w:t>ФГБОУ ВО «КНИТУ»</w:t>
            </w:r>
          </w:p>
        </w:tc>
      </w:tr>
      <w:tr w:rsidR="007817D7" w:rsidRPr="002C72B9" w:rsidTr="007817D7">
        <w:trPr>
          <w:trHeight w:val="413"/>
          <w:jc w:val="center"/>
        </w:trPr>
        <w:tc>
          <w:tcPr>
            <w:tcW w:w="281" w:type="pct"/>
          </w:tcPr>
          <w:p w:rsidR="007817D7" w:rsidRPr="002C72B9" w:rsidRDefault="007817D7" w:rsidP="006F12CA">
            <w:pPr>
              <w:pStyle w:val="a7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</w:pPr>
          </w:p>
        </w:tc>
        <w:tc>
          <w:tcPr>
            <w:tcW w:w="1629" w:type="pct"/>
            <w:gridSpan w:val="2"/>
          </w:tcPr>
          <w:p w:rsidR="007817D7" w:rsidRPr="002C72B9" w:rsidRDefault="007817D7" w:rsidP="007817D7">
            <w:r w:rsidRPr="002C72B9">
              <w:t xml:space="preserve">Хадиева Алсу </w:t>
            </w:r>
            <w:bookmarkStart w:id="0" w:name="_GoBack"/>
            <w:bookmarkEnd w:id="0"/>
            <w:r w:rsidRPr="002C72B9">
              <w:t>Талгатовна</w:t>
            </w:r>
          </w:p>
        </w:tc>
        <w:tc>
          <w:tcPr>
            <w:tcW w:w="2247" w:type="pct"/>
          </w:tcPr>
          <w:p w:rsidR="007817D7" w:rsidRPr="002C72B9" w:rsidRDefault="007817D7" w:rsidP="00BC4F19">
            <w:pPr>
              <w:widowControl w:val="0"/>
              <w:tabs>
                <w:tab w:val="left" w:pos="1134"/>
              </w:tabs>
              <w:jc w:val="both"/>
              <w:rPr>
                <w:szCs w:val="20"/>
              </w:rPr>
            </w:pPr>
            <w:r w:rsidRPr="002C72B9">
              <w:t>Стандартизация в формировании системы инновационного менеджмента предприятия.</w:t>
            </w:r>
          </w:p>
        </w:tc>
        <w:tc>
          <w:tcPr>
            <w:tcW w:w="843" w:type="pct"/>
          </w:tcPr>
          <w:p w:rsidR="007817D7" w:rsidRPr="002C72B9" w:rsidRDefault="007817D7" w:rsidP="00BC4F19">
            <w:pPr>
              <w:jc w:val="center"/>
            </w:pPr>
            <w:r w:rsidRPr="002C72B9">
              <w:t xml:space="preserve">ЧОУ ВО </w:t>
            </w:r>
          </w:p>
          <w:p w:rsidR="007817D7" w:rsidRPr="002C72B9" w:rsidRDefault="007817D7" w:rsidP="00BC4F19">
            <w:pPr>
              <w:jc w:val="center"/>
            </w:pPr>
            <w:r w:rsidRPr="002C72B9">
              <w:t>«Казанский инновационный университет им. В.Г. Тимирясова (ИЭУП)»</w:t>
            </w:r>
          </w:p>
        </w:tc>
      </w:tr>
    </w:tbl>
    <w:p w:rsidR="0002039A" w:rsidRPr="002C72B9" w:rsidRDefault="0002039A" w:rsidP="002C72B9"/>
    <w:sectPr w:rsidR="0002039A" w:rsidRPr="002C72B9" w:rsidSect="006F12CA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31" w:rsidRDefault="00AD3931" w:rsidP="002C43BB">
      <w:r>
        <w:separator/>
      </w:r>
    </w:p>
  </w:endnote>
  <w:endnote w:type="continuationSeparator" w:id="0">
    <w:p w:rsidR="00AD3931" w:rsidRDefault="00AD3931" w:rsidP="002C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0475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C43BB" w:rsidRPr="002C43BB" w:rsidRDefault="002C43BB">
        <w:pPr>
          <w:pStyle w:val="a5"/>
          <w:jc w:val="right"/>
          <w:rPr>
            <w:sz w:val="20"/>
            <w:szCs w:val="20"/>
          </w:rPr>
        </w:pPr>
        <w:r w:rsidRPr="002C43BB">
          <w:rPr>
            <w:sz w:val="20"/>
            <w:szCs w:val="20"/>
          </w:rPr>
          <w:fldChar w:fldCharType="begin"/>
        </w:r>
        <w:r w:rsidRPr="002C43BB">
          <w:rPr>
            <w:sz w:val="20"/>
            <w:szCs w:val="20"/>
          </w:rPr>
          <w:instrText>PAGE   \* MERGEFORMAT</w:instrText>
        </w:r>
        <w:r w:rsidRPr="002C43BB">
          <w:rPr>
            <w:sz w:val="20"/>
            <w:szCs w:val="20"/>
          </w:rPr>
          <w:fldChar w:fldCharType="separate"/>
        </w:r>
        <w:r w:rsidR="007817D7">
          <w:rPr>
            <w:noProof/>
            <w:sz w:val="20"/>
            <w:szCs w:val="20"/>
          </w:rPr>
          <w:t>2</w:t>
        </w:r>
        <w:r w:rsidRPr="002C43BB">
          <w:rPr>
            <w:sz w:val="20"/>
            <w:szCs w:val="20"/>
          </w:rPr>
          <w:fldChar w:fldCharType="end"/>
        </w:r>
      </w:p>
    </w:sdtContent>
  </w:sdt>
  <w:p w:rsidR="002C43BB" w:rsidRDefault="002C43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31" w:rsidRDefault="00AD3931" w:rsidP="002C43BB">
      <w:r>
        <w:separator/>
      </w:r>
    </w:p>
  </w:footnote>
  <w:footnote w:type="continuationSeparator" w:id="0">
    <w:p w:rsidR="00AD3931" w:rsidRDefault="00AD3931" w:rsidP="002C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0ACB"/>
    <w:multiLevelType w:val="hybridMultilevel"/>
    <w:tmpl w:val="E490071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5084"/>
    <w:multiLevelType w:val="hybridMultilevel"/>
    <w:tmpl w:val="637AD3C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87A"/>
    <w:multiLevelType w:val="hybridMultilevel"/>
    <w:tmpl w:val="9A368BE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7353"/>
    <w:multiLevelType w:val="hybridMultilevel"/>
    <w:tmpl w:val="637AD3C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4C"/>
    <w:rsid w:val="0002039A"/>
    <w:rsid w:val="00047914"/>
    <w:rsid w:val="000623A9"/>
    <w:rsid w:val="001F684C"/>
    <w:rsid w:val="002C43BB"/>
    <w:rsid w:val="002C72B9"/>
    <w:rsid w:val="006D1F95"/>
    <w:rsid w:val="006F12CA"/>
    <w:rsid w:val="00770CC3"/>
    <w:rsid w:val="007817D7"/>
    <w:rsid w:val="00836FF2"/>
    <w:rsid w:val="00877428"/>
    <w:rsid w:val="008B4A36"/>
    <w:rsid w:val="00AD3931"/>
    <w:rsid w:val="00F2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3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43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4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Фазулзянова Лилия</dc:creator>
  <cp:lastModifiedBy>Фазулзянова Лилия</cp:lastModifiedBy>
  <cp:revision>2</cp:revision>
  <cp:lastPrinted>2021-04-15T12:30:00Z</cp:lastPrinted>
  <dcterms:created xsi:type="dcterms:W3CDTF">2021-04-28T06:08:00Z</dcterms:created>
  <dcterms:modified xsi:type="dcterms:W3CDTF">2021-04-28T06:08:00Z</dcterms:modified>
</cp:coreProperties>
</file>